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65" w:rsidRPr="00434375" w:rsidRDefault="004C31AD" w:rsidP="00D06863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22"/>
        </w:rPr>
      </w:pPr>
      <w:r w:rsidRPr="00434375">
        <w:rPr>
          <w:rFonts w:ascii="黑体" w:eastAsia="黑体" w:hAnsi="黑体" w:hint="eastAsia"/>
          <w:sz w:val="32"/>
        </w:rPr>
        <w:t>【通知】关于</w:t>
      </w:r>
      <w:r w:rsidR="0023231D">
        <w:rPr>
          <w:rFonts w:ascii="黑体" w:eastAsia="黑体" w:hAnsi="黑体" w:hint="eastAsia"/>
          <w:sz w:val="32"/>
        </w:rPr>
        <w:t>2</w:t>
      </w:r>
      <w:r w:rsidR="0023231D">
        <w:rPr>
          <w:rFonts w:ascii="黑体" w:eastAsia="黑体" w:hAnsi="黑体"/>
          <w:sz w:val="32"/>
        </w:rPr>
        <w:t>018</w:t>
      </w:r>
      <w:r w:rsidR="0023231D">
        <w:rPr>
          <w:rFonts w:ascii="黑体" w:eastAsia="黑体" w:hAnsi="黑体" w:hint="eastAsia"/>
          <w:sz w:val="32"/>
        </w:rPr>
        <w:t>级</w:t>
      </w:r>
      <w:r w:rsidR="003C72A8">
        <w:rPr>
          <w:rFonts w:ascii="黑体" w:eastAsia="黑体" w:hAnsi="黑体" w:hint="eastAsia"/>
          <w:sz w:val="32"/>
        </w:rPr>
        <w:t>研究生及</w:t>
      </w:r>
      <w:r w:rsidR="0023231D">
        <w:rPr>
          <w:rFonts w:ascii="黑体" w:eastAsia="黑体" w:hAnsi="黑体" w:hint="eastAsia"/>
          <w:sz w:val="32"/>
        </w:rPr>
        <w:t>以后博士学制变化</w:t>
      </w:r>
      <w:r w:rsidRPr="00434375">
        <w:rPr>
          <w:rFonts w:ascii="黑体" w:eastAsia="黑体" w:hAnsi="黑体"/>
          <w:sz w:val="32"/>
        </w:rPr>
        <w:t>的通知</w:t>
      </w:r>
    </w:p>
    <w:p w:rsidR="004C31AD" w:rsidRPr="00A9083A" w:rsidRDefault="0023231D" w:rsidP="00A9083A">
      <w:pPr>
        <w:spacing w:line="360" w:lineRule="auto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各研究生培养单位</w:t>
      </w:r>
      <w:r w:rsidR="004C31AD" w:rsidRPr="00A9083A">
        <w:rPr>
          <w:rFonts w:ascii="Times New Roman" w:eastAsia="宋体" w:hAnsi="Times New Roman" w:cs="Times New Roman"/>
          <w:sz w:val="28"/>
        </w:rPr>
        <w:t>：</w:t>
      </w:r>
    </w:p>
    <w:p w:rsidR="00FA2E9E" w:rsidRDefault="0023231D" w:rsidP="0023231D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按照《关于印发</w:t>
      </w:r>
      <w:r w:rsidR="003C72A8">
        <w:rPr>
          <w:rFonts w:ascii="Times New Roman" w:eastAsia="宋体" w:hAnsi="Times New Roman" w:cs="Times New Roman" w:hint="eastAsia"/>
          <w:sz w:val="28"/>
        </w:rPr>
        <w:t>&lt;</w:t>
      </w:r>
      <w:r w:rsidRPr="0023231D">
        <w:rPr>
          <w:rFonts w:ascii="Times New Roman" w:eastAsia="宋体" w:hAnsi="Times New Roman" w:cs="Times New Roman" w:hint="eastAsia"/>
          <w:sz w:val="28"/>
        </w:rPr>
        <w:t>北京化工大学研究生学籍管理规定（</w:t>
      </w:r>
      <w:r>
        <w:rPr>
          <w:rFonts w:ascii="Times New Roman" w:eastAsia="宋体" w:hAnsi="Times New Roman" w:cs="Times New Roman"/>
          <w:sz w:val="28"/>
        </w:rPr>
        <w:t>2020</w:t>
      </w:r>
      <w:r>
        <w:rPr>
          <w:rFonts w:ascii="Times New Roman" w:eastAsia="宋体" w:hAnsi="Times New Roman" w:cs="Times New Roman"/>
          <w:sz w:val="28"/>
        </w:rPr>
        <w:t>年修订）</w:t>
      </w:r>
      <w:r w:rsidR="003C72A8">
        <w:rPr>
          <w:rFonts w:ascii="Times New Roman" w:eastAsia="宋体" w:hAnsi="Times New Roman" w:cs="Times New Roman" w:hint="eastAsia"/>
          <w:sz w:val="28"/>
        </w:rPr>
        <w:t>&gt;</w:t>
      </w:r>
      <w:r w:rsidRPr="0023231D">
        <w:rPr>
          <w:rFonts w:ascii="Times New Roman" w:eastAsia="宋体" w:hAnsi="Times New Roman" w:cs="Times New Roman"/>
          <w:sz w:val="28"/>
        </w:rPr>
        <w:t>的通知</w:t>
      </w:r>
      <w:r>
        <w:rPr>
          <w:rFonts w:ascii="Times New Roman" w:eastAsia="宋体" w:hAnsi="Times New Roman" w:cs="Times New Roman" w:hint="eastAsia"/>
          <w:sz w:val="28"/>
        </w:rPr>
        <w:t>》（</w:t>
      </w:r>
      <w:r w:rsidRPr="0023231D">
        <w:rPr>
          <w:rFonts w:ascii="Times New Roman" w:eastAsia="宋体" w:hAnsi="Times New Roman" w:cs="Times New Roman" w:hint="eastAsia"/>
          <w:sz w:val="28"/>
        </w:rPr>
        <w:t>北化大校教发〔</w:t>
      </w:r>
      <w:r w:rsidRPr="0023231D">
        <w:rPr>
          <w:rFonts w:ascii="Times New Roman" w:eastAsia="宋体" w:hAnsi="Times New Roman" w:cs="Times New Roman"/>
          <w:sz w:val="28"/>
        </w:rPr>
        <w:t>2020</w:t>
      </w:r>
      <w:r w:rsidRPr="0023231D">
        <w:rPr>
          <w:rFonts w:ascii="Times New Roman" w:eastAsia="宋体" w:hAnsi="Times New Roman" w:cs="Times New Roman"/>
          <w:sz w:val="28"/>
        </w:rPr>
        <w:t>〕</w:t>
      </w:r>
      <w:r>
        <w:rPr>
          <w:rFonts w:ascii="Times New Roman" w:eastAsia="宋体" w:hAnsi="Times New Roman" w:cs="Times New Roman"/>
          <w:sz w:val="28"/>
        </w:rPr>
        <w:t>7</w:t>
      </w:r>
      <w:r w:rsidRPr="0023231D">
        <w:rPr>
          <w:rFonts w:ascii="Times New Roman" w:eastAsia="宋体" w:hAnsi="Times New Roman" w:cs="Times New Roman"/>
          <w:sz w:val="28"/>
        </w:rPr>
        <w:t>号</w:t>
      </w:r>
      <w:r>
        <w:rPr>
          <w:rFonts w:ascii="Times New Roman" w:eastAsia="宋体" w:hAnsi="Times New Roman" w:cs="Times New Roman" w:hint="eastAsia"/>
          <w:sz w:val="28"/>
        </w:rPr>
        <w:t>）第三十八条，</w:t>
      </w:r>
      <w:r w:rsidRPr="0023231D">
        <w:rPr>
          <w:rFonts w:ascii="Times New Roman" w:eastAsia="宋体" w:hAnsi="Times New Roman" w:cs="Times New Roman" w:hint="eastAsia"/>
          <w:sz w:val="28"/>
        </w:rPr>
        <w:t>博士研究生的学制为</w:t>
      </w:r>
      <w:r>
        <w:rPr>
          <w:rFonts w:ascii="Times New Roman" w:eastAsia="宋体" w:hAnsi="Times New Roman" w:cs="Times New Roman"/>
          <w:sz w:val="28"/>
        </w:rPr>
        <w:t>4</w:t>
      </w:r>
      <w:r w:rsidRPr="0023231D">
        <w:rPr>
          <w:rFonts w:ascii="Times New Roman" w:eastAsia="宋体" w:hAnsi="Times New Roman" w:cs="Times New Roman"/>
          <w:sz w:val="28"/>
        </w:rPr>
        <w:t>年，学习年限为</w:t>
      </w:r>
      <w:r>
        <w:rPr>
          <w:rFonts w:ascii="Times New Roman" w:eastAsia="宋体" w:hAnsi="Times New Roman" w:cs="Times New Roman"/>
          <w:sz w:val="28"/>
        </w:rPr>
        <w:t>3</w:t>
      </w:r>
      <w:r>
        <w:rPr>
          <w:rFonts w:ascii="Times New Roman" w:eastAsia="宋体" w:hAnsi="Times New Roman" w:cs="Times New Roman" w:hint="eastAsia"/>
          <w:sz w:val="28"/>
        </w:rPr>
        <w:t>-</w:t>
      </w:r>
      <w:r>
        <w:rPr>
          <w:rFonts w:ascii="Times New Roman" w:eastAsia="宋体" w:hAnsi="Times New Roman" w:cs="Times New Roman"/>
          <w:sz w:val="28"/>
        </w:rPr>
        <w:t>6</w:t>
      </w:r>
      <w:r w:rsidRPr="0023231D">
        <w:rPr>
          <w:rFonts w:ascii="Times New Roman" w:eastAsia="宋体" w:hAnsi="Times New Roman" w:cs="Times New Roman"/>
          <w:sz w:val="28"/>
        </w:rPr>
        <w:t>年（含休学、保留学籍）；硕博连读攻读博士学位研究生的学</w:t>
      </w:r>
      <w:r w:rsidRPr="0023231D">
        <w:rPr>
          <w:rFonts w:ascii="Times New Roman" w:eastAsia="宋体" w:hAnsi="Times New Roman" w:cs="Times New Roman" w:hint="eastAsia"/>
          <w:sz w:val="28"/>
        </w:rPr>
        <w:t>制为</w:t>
      </w:r>
      <w:r>
        <w:rPr>
          <w:rFonts w:ascii="Times New Roman" w:eastAsia="宋体" w:hAnsi="Times New Roman" w:cs="Times New Roman"/>
          <w:sz w:val="28"/>
        </w:rPr>
        <w:t>5</w:t>
      </w:r>
      <w:r w:rsidRPr="0023231D">
        <w:rPr>
          <w:rFonts w:ascii="Times New Roman" w:eastAsia="宋体" w:hAnsi="Times New Roman" w:cs="Times New Roman"/>
          <w:sz w:val="28"/>
        </w:rPr>
        <w:t>年，学习年限为</w:t>
      </w:r>
      <w:r>
        <w:rPr>
          <w:rFonts w:ascii="Times New Roman" w:eastAsia="宋体" w:hAnsi="Times New Roman" w:cs="Times New Roman"/>
          <w:sz w:val="28"/>
        </w:rPr>
        <w:t>5</w:t>
      </w:r>
      <w:r>
        <w:rPr>
          <w:rFonts w:ascii="Times New Roman" w:eastAsia="宋体" w:hAnsi="Times New Roman" w:cs="Times New Roman" w:hint="eastAsia"/>
          <w:sz w:val="28"/>
        </w:rPr>
        <w:t>-</w:t>
      </w:r>
      <w:r>
        <w:rPr>
          <w:rFonts w:ascii="Times New Roman" w:eastAsia="宋体" w:hAnsi="Times New Roman" w:cs="Times New Roman"/>
          <w:sz w:val="28"/>
        </w:rPr>
        <w:t>8</w:t>
      </w:r>
      <w:r w:rsidRPr="0023231D">
        <w:rPr>
          <w:rFonts w:ascii="Times New Roman" w:eastAsia="宋体" w:hAnsi="Times New Roman" w:cs="Times New Roman"/>
          <w:sz w:val="28"/>
        </w:rPr>
        <w:t>年（含休学、保留学籍），自进入硕</w:t>
      </w:r>
      <w:r w:rsidRPr="0023231D">
        <w:rPr>
          <w:rFonts w:ascii="Times New Roman" w:eastAsia="宋体" w:hAnsi="Times New Roman" w:cs="Times New Roman" w:hint="eastAsia"/>
          <w:sz w:val="28"/>
        </w:rPr>
        <w:t>士学习阶段开始计算；本科直接攻读博士学位研究生的学制为</w:t>
      </w:r>
      <w:r>
        <w:rPr>
          <w:rFonts w:ascii="Times New Roman" w:eastAsia="宋体" w:hAnsi="Times New Roman" w:cs="Times New Roman"/>
          <w:sz w:val="28"/>
        </w:rPr>
        <w:t>5</w:t>
      </w:r>
      <w:r w:rsidRPr="0023231D">
        <w:rPr>
          <w:rFonts w:ascii="Times New Roman" w:eastAsia="宋体" w:hAnsi="Times New Roman" w:cs="Times New Roman" w:hint="eastAsia"/>
          <w:sz w:val="28"/>
        </w:rPr>
        <w:t>年，学习年限为</w:t>
      </w:r>
      <w:r>
        <w:rPr>
          <w:rFonts w:ascii="Times New Roman" w:eastAsia="宋体" w:hAnsi="Times New Roman" w:cs="Times New Roman"/>
          <w:sz w:val="28"/>
        </w:rPr>
        <w:t>5</w:t>
      </w:r>
      <w:r>
        <w:rPr>
          <w:rFonts w:ascii="Times New Roman" w:eastAsia="宋体" w:hAnsi="Times New Roman" w:cs="Times New Roman" w:hint="eastAsia"/>
          <w:sz w:val="28"/>
        </w:rPr>
        <w:t>-</w:t>
      </w:r>
      <w:r>
        <w:rPr>
          <w:rFonts w:ascii="Times New Roman" w:eastAsia="宋体" w:hAnsi="Times New Roman" w:cs="Times New Roman"/>
          <w:sz w:val="28"/>
        </w:rPr>
        <w:t>8</w:t>
      </w:r>
      <w:r w:rsidRPr="0023231D">
        <w:rPr>
          <w:rFonts w:ascii="Times New Roman" w:eastAsia="宋体" w:hAnsi="Times New Roman" w:cs="Times New Roman"/>
          <w:sz w:val="28"/>
        </w:rPr>
        <w:t>年（含休学、保留学籍）。</w:t>
      </w:r>
      <w:r>
        <w:rPr>
          <w:rFonts w:ascii="Times New Roman" w:eastAsia="宋体" w:hAnsi="Times New Roman" w:cs="Times New Roman" w:hint="eastAsia"/>
          <w:sz w:val="28"/>
        </w:rPr>
        <w:t>第四十七条，</w:t>
      </w:r>
      <w:r w:rsidRPr="0023231D">
        <w:rPr>
          <w:rFonts w:ascii="Times New Roman" w:eastAsia="宋体" w:hAnsi="Times New Roman" w:cs="Times New Roman" w:hint="eastAsia"/>
          <w:sz w:val="28"/>
        </w:rPr>
        <w:t>第三十八条自</w:t>
      </w:r>
      <w:r>
        <w:rPr>
          <w:rFonts w:ascii="Times New Roman" w:eastAsia="宋体" w:hAnsi="Times New Roman" w:cs="Times New Roman"/>
          <w:sz w:val="28"/>
        </w:rPr>
        <w:t>2018</w:t>
      </w:r>
      <w:r w:rsidRPr="0023231D">
        <w:rPr>
          <w:rFonts w:ascii="Times New Roman" w:eastAsia="宋体" w:hAnsi="Times New Roman" w:cs="Times New Roman"/>
          <w:sz w:val="28"/>
        </w:rPr>
        <w:t>级研究生起开始执行，其他</w:t>
      </w:r>
      <w:r w:rsidRPr="0023231D">
        <w:rPr>
          <w:rFonts w:ascii="Times New Roman" w:eastAsia="宋体" w:hAnsi="Times New Roman" w:cs="Times New Roman" w:hint="eastAsia"/>
          <w:sz w:val="28"/>
        </w:rPr>
        <w:t>规定自印发之日起实施。</w:t>
      </w:r>
    </w:p>
    <w:p w:rsidR="003C72A8" w:rsidRPr="003C72A8" w:rsidRDefault="00750F70" w:rsidP="00750F7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研究生在学制期限内可正常参加奖学金及国家助学金的评选和发放（有固定工资的除外），</w:t>
      </w:r>
      <w:r w:rsidRPr="00750F70">
        <w:rPr>
          <w:rFonts w:ascii="Times New Roman" w:eastAsia="宋体" w:hAnsi="Times New Roman" w:cs="Times New Roman" w:hint="eastAsia"/>
          <w:sz w:val="28"/>
        </w:rPr>
        <w:t>普通博士研究生参评次数不得超过</w:t>
      </w:r>
      <w:r>
        <w:rPr>
          <w:rFonts w:ascii="Times New Roman" w:eastAsia="宋体" w:hAnsi="Times New Roman" w:cs="Times New Roman"/>
          <w:sz w:val="28"/>
        </w:rPr>
        <w:t>4</w:t>
      </w:r>
      <w:r w:rsidRPr="00750F70">
        <w:rPr>
          <w:rFonts w:ascii="Times New Roman" w:eastAsia="宋体" w:hAnsi="Times New Roman" w:cs="Times New Roman"/>
          <w:sz w:val="28"/>
        </w:rPr>
        <w:t>次；直</w:t>
      </w:r>
      <w:r w:rsidRPr="00750F70">
        <w:rPr>
          <w:rFonts w:ascii="Times New Roman" w:eastAsia="宋体" w:hAnsi="Times New Roman" w:cs="Times New Roman" w:hint="eastAsia"/>
          <w:sz w:val="28"/>
        </w:rPr>
        <w:t>接攻读博士学位的研究生和硕博连读生参评次数不得超过</w:t>
      </w:r>
      <w:r>
        <w:rPr>
          <w:rFonts w:ascii="Times New Roman" w:eastAsia="宋体" w:hAnsi="Times New Roman" w:cs="Times New Roman"/>
          <w:sz w:val="28"/>
        </w:rPr>
        <w:t>5</w:t>
      </w:r>
      <w:r w:rsidRPr="00750F70">
        <w:rPr>
          <w:rFonts w:ascii="Times New Roman" w:eastAsia="宋体" w:hAnsi="Times New Roman" w:cs="Times New Roman"/>
          <w:sz w:val="28"/>
        </w:rPr>
        <w:t>次。</w:t>
      </w:r>
      <w:r w:rsidRPr="00750F70">
        <w:rPr>
          <w:rFonts w:ascii="Times New Roman" w:eastAsia="宋体" w:hAnsi="Times New Roman" w:cs="Times New Roman" w:hint="eastAsia"/>
          <w:sz w:val="28"/>
        </w:rPr>
        <w:t>直接攻读博士学位的研究生按照博士研究生身份参与评定；硕博连读生在入学之日起的前两年按照硕士研究生身份参与评定，后三年按照博士研究生身份参与评定</w:t>
      </w:r>
      <w:r>
        <w:rPr>
          <w:rFonts w:ascii="Times New Roman" w:eastAsia="宋体" w:hAnsi="Times New Roman" w:cs="Times New Roman" w:hint="eastAsia"/>
          <w:sz w:val="28"/>
        </w:rPr>
        <w:t>。超过规定学制年限的延期毕业生</w:t>
      </w:r>
      <w:r w:rsidRPr="00750F70">
        <w:rPr>
          <w:rFonts w:ascii="Times New Roman" w:eastAsia="宋体" w:hAnsi="Times New Roman" w:cs="Times New Roman" w:hint="eastAsia"/>
          <w:sz w:val="28"/>
        </w:rPr>
        <w:t>不再享受研究生国家助学金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E1011B" w:rsidRDefault="00E1011B" w:rsidP="003C72A8">
      <w:pPr>
        <w:spacing w:line="360" w:lineRule="auto"/>
        <w:ind w:rightChars="350" w:right="735"/>
        <w:jc w:val="right"/>
        <w:rPr>
          <w:rFonts w:ascii="Times New Roman" w:eastAsia="宋体" w:hAnsi="Times New Roman" w:cs="Times New Roman"/>
          <w:sz w:val="28"/>
        </w:rPr>
      </w:pPr>
      <w:bookmarkStart w:id="0" w:name="_GoBack"/>
      <w:bookmarkEnd w:id="0"/>
    </w:p>
    <w:p w:rsidR="0051534D" w:rsidRPr="00A9083A" w:rsidRDefault="00E1011B" w:rsidP="00A9083A">
      <w:pPr>
        <w:spacing w:line="360" w:lineRule="auto"/>
        <w:jc w:val="righ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党委研究生工作部</w:t>
      </w:r>
    </w:p>
    <w:p w:rsidR="0051534D" w:rsidRPr="00A9083A" w:rsidRDefault="003C72A8" w:rsidP="00E1011B">
      <w:pPr>
        <w:spacing w:line="360" w:lineRule="auto"/>
        <w:ind w:rightChars="50" w:right="105"/>
        <w:jc w:val="righ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2021</w:t>
      </w:r>
      <w:r w:rsidR="0051534D" w:rsidRPr="00A9083A">
        <w:rPr>
          <w:rFonts w:ascii="Times New Roman" w:eastAsia="宋体" w:hAnsi="Times New Roman" w:cs="Times New Roman"/>
          <w:sz w:val="28"/>
        </w:rPr>
        <w:t>年</w:t>
      </w:r>
      <w:r>
        <w:rPr>
          <w:rFonts w:ascii="Times New Roman" w:eastAsia="宋体" w:hAnsi="Times New Roman" w:cs="Times New Roman"/>
          <w:sz w:val="28"/>
        </w:rPr>
        <w:t>7</w:t>
      </w:r>
      <w:r w:rsidR="0051534D" w:rsidRPr="00A9083A">
        <w:rPr>
          <w:rFonts w:ascii="Times New Roman" w:eastAsia="宋体" w:hAnsi="Times New Roman" w:cs="Times New Roman"/>
          <w:sz w:val="28"/>
        </w:rPr>
        <w:t>月</w:t>
      </w:r>
      <w:r w:rsidR="00945B0F">
        <w:rPr>
          <w:rFonts w:ascii="Times New Roman" w:eastAsia="宋体" w:hAnsi="Times New Roman" w:cs="Times New Roman" w:hint="eastAsia"/>
          <w:sz w:val="28"/>
        </w:rPr>
        <w:t>9</w:t>
      </w:r>
      <w:r w:rsidR="0051534D" w:rsidRPr="00A9083A">
        <w:rPr>
          <w:rFonts w:ascii="Times New Roman" w:eastAsia="宋体" w:hAnsi="Times New Roman" w:cs="Times New Roman"/>
          <w:sz w:val="28"/>
        </w:rPr>
        <w:t>日</w:t>
      </w:r>
    </w:p>
    <w:sectPr w:rsidR="0051534D" w:rsidRPr="00A9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6E" w:rsidRDefault="0091726E" w:rsidP="0023231D">
      <w:r>
        <w:separator/>
      </w:r>
    </w:p>
  </w:endnote>
  <w:endnote w:type="continuationSeparator" w:id="0">
    <w:p w:rsidR="0091726E" w:rsidRDefault="0091726E" w:rsidP="002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6E" w:rsidRDefault="0091726E" w:rsidP="0023231D">
      <w:r>
        <w:separator/>
      </w:r>
    </w:p>
  </w:footnote>
  <w:footnote w:type="continuationSeparator" w:id="0">
    <w:p w:rsidR="0091726E" w:rsidRDefault="0091726E" w:rsidP="0023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45"/>
    <w:rsid w:val="00002357"/>
    <w:rsid w:val="00051C7C"/>
    <w:rsid w:val="0008487D"/>
    <w:rsid w:val="000B3876"/>
    <w:rsid w:val="000B6A8E"/>
    <w:rsid w:val="000D5369"/>
    <w:rsid w:val="00135BDB"/>
    <w:rsid w:val="00142580"/>
    <w:rsid w:val="001643BC"/>
    <w:rsid w:val="00185344"/>
    <w:rsid w:val="001D2666"/>
    <w:rsid w:val="0023231D"/>
    <w:rsid w:val="0024740B"/>
    <w:rsid w:val="002D1345"/>
    <w:rsid w:val="003160B0"/>
    <w:rsid w:val="00381963"/>
    <w:rsid w:val="003C72A8"/>
    <w:rsid w:val="00434375"/>
    <w:rsid w:val="00486DB8"/>
    <w:rsid w:val="004C31AD"/>
    <w:rsid w:val="0051534D"/>
    <w:rsid w:val="00536EBF"/>
    <w:rsid w:val="00574546"/>
    <w:rsid w:val="005B05BD"/>
    <w:rsid w:val="00610B9E"/>
    <w:rsid w:val="00611E0D"/>
    <w:rsid w:val="006227EB"/>
    <w:rsid w:val="006C7912"/>
    <w:rsid w:val="00712BA0"/>
    <w:rsid w:val="00750F70"/>
    <w:rsid w:val="00837E56"/>
    <w:rsid w:val="008D754F"/>
    <w:rsid w:val="0091726E"/>
    <w:rsid w:val="00945B0F"/>
    <w:rsid w:val="009918B4"/>
    <w:rsid w:val="00A314C0"/>
    <w:rsid w:val="00A83DED"/>
    <w:rsid w:val="00A9083A"/>
    <w:rsid w:val="00AA1FAC"/>
    <w:rsid w:val="00AA55C0"/>
    <w:rsid w:val="00AE543E"/>
    <w:rsid w:val="00B95C35"/>
    <w:rsid w:val="00BF157D"/>
    <w:rsid w:val="00BF3059"/>
    <w:rsid w:val="00C11A65"/>
    <w:rsid w:val="00C40230"/>
    <w:rsid w:val="00D06863"/>
    <w:rsid w:val="00E1011B"/>
    <w:rsid w:val="00E1772A"/>
    <w:rsid w:val="00E659B3"/>
    <w:rsid w:val="00E96D35"/>
    <w:rsid w:val="00ED2E76"/>
    <w:rsid w:val="00ED3785"/>
    <w:rsid w:val="00F97957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F70A5"/>
  <w15:chartTrackingRefBased/>
  <w15:docId w15:val="{7BDAF8FB-05D2-4B10-9511-D278A4C2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3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23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2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2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Guoyaxin</dc:creator>
  <cp:keywords/>
  <dc:description/>
  <cp:lastModifiedBy>Guoyaxin</cp:lastModifiedBy>
  <cp:revision>45</cp:revision>
  <dcterms:created xsi:type="dcterms:W3CDTF">2019-07-17T08:07:00Z</dcterms:created>
  <dcterms:modified xsi:type="dcterms:W3CDTF">2021-07-09T09:37:00Z</dcterms:modified>
</cp:coreProperties>
</file>